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xbxidju3r4t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Политика конфиденциальности персональных данных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Del="00000000" w:rsidR="00000000" w:rsidRPr="00000000">
        <w:rPr>
          <w:b w:val="1"/>
          <w:rtl w:val="0"/>
        </w:rPr>
        <w:t xml:space="preserve">frost26.ru</w:t>
      </w:r>
      <w:r w:rsidDel="00000000" w:rsidR="00000000" w:rsidRPr="00000000">
        <w:rPr>
          <w:rtl w:val="0"/>
        </w:rPr>
        <w:t xml:space="preserve">, (далее – frost26.ru) расположенный на доменном имени </w:t>
      </w:r>
      <w:r w:rsidDel="00000000" w:rsidR="00000000" w:rsidRPr="00000000">
        <w:rPr>
          <w:b w:val="1"/>
          <w:rtl w:val="0"/>
        </w:rPr>
        <w:t xml:space="preserve">frost26.ru</w:t>
      </w:r>
      <w:r w:rsidDel="00000000" w:rsidR="00000000" w:rsidRPr="00000000">
        <w:rPr>
          <w:rtl w:val="0"/>
        </w:rPr>
        <w:t xml:space="preserve"> (а также его субдоменах), может получить о Пользователе во время использования сайта frost26.ru (а также его субдоменов), его программ и его продуктов.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a9old672s7d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В настоящей Политике конфиденциальности используются следующие термины: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1.1.1. «Администрация сайта» (далее – Администрация) – уполномоченные сотрудники на управление сайтом frost26.ru, действующие от имени Frost, </w:t>
        <w:tab/>
        <w:t xml:space="preserve">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  <w:tab/>
        <w:tab/>
        <w:t xml:space="preserve">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1.1.5. «Сайт frost26.ru» - это совокупность связанных между собой веб-страниц, размещенных в сети Интернет по уникальному адресу (URL): frost26.ru, а также его субдоменах.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1.1.6. «Субдомены» - это страницы или совокупность страниц, расположенные на доменах третьего уровня, принадлежащие сайту frost26.ru, а также другие временные страницы, внизу который указана контактная информация Администрации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1.1.5. «Пользователь сайта frost26.ru » (далее Пользователь) – лицо, имеющее доступ к сайту frost26.ru, посредством сети Интернет и использующее информацию, материалы и продукты сайта frost26.ru.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</w:t>
        <w:tab/>
        <w:tab/>
        <w:t xml:space="preserve">соответствующего сайта.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1.1.8. «IP-адрес» — уникальный сетевой адрес узла в компьютерной сети, через который Пользователь получает доступ на frost26.ru.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1.1.9. «Товар » - продукт, который Пользователь заказывает на сайте и оплачивает через платёжные системы.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8bsbf0w6y5b4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2.1. Использование сайта frost26.ru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2.2. В случае несогласия с условиями Политики конфиденциальности Пользователь должен прекратить использование сайта frost26.ru 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2.3. Настоящая Политика конфиденциальности применяется к сайту frost26.ru. </w:t>
        <w:tab/>
        <w:t xml:space="preserve">frost26.ru не контролирует и не несет ответственность за сайты третьих лиц, на которые Пользователь может перейти по ссылкам, доступным на сайте frost26.ru.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2.4. Администрация не проверяет достоверность персональных данных, предоставляемых Пользователем.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xa80w0lowywd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3. Предмет политики конфиденциальности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frost26.ru, при подписке на информационную e-mail рассылку или при оформлении заказа.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frost26.ru и включают в себя следующую информацию: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3.2.1. фамилию, имя, отчество Пользователя;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3.2.2. контактный телефон Пользователя;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3.2.3. адрес электронной почты (e-mail)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3.2.4. место жительство Пользователя (при необходимости)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3.2.5. адрес доставки Товара (при необходимости) 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3.2.6. фотографию (при необходимости).</w:t>
        <w:tab/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3.3. frost26.ru защищает Данные, которые автоматически передаются при посещении страниц: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ab/>
        <w:t xml:space="preserve">- IP адрес;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ab/>
        <w:t xml:space="preserve">- информация из cookies;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ab/>
        <w:t xml:space="preserve">- информация о браузере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ab/>
        <w:t xml:space="preserve">- время доступа;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ab/>
        <w:t xml:space="preserve">- реферер (адрес предыдущей страницы).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3.3.1. Отключение cookies может повлечь невозможность доступа к частям сайта , требующим авторизации.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3.3.2. frost26.ru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px4v0wn4ve2w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4. Цели сбора персональной информации пользователя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 Персональные данные Пользователя Администрация может использовать в целях: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4.1.1. Идентификации Пользователя, зарегистрированного на сайте frost26.ru для его дальнейшей авторизации, оформления заказа и других действий.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4.1.2. Предоставления Пользователю доступа к персонализированным данным сайта frost26.ru.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frost26.ru, оказания услуг и обработки запросов и заявок от Пользователя.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4.1.4.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4.1.5.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4.1.6. Создания учетной записи для использования частей сайта frost26.ru, если Пользователь дал согласие на создание учетной записи.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4.1.7. Уведомления Пользователя по электронной почте.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frost26.ru.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</w:t>
        <w:tab/>
        <w:t xml:space="preserve">сайта frost26.ru.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4.1.10.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5w3czxxktt6i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5. Способы и сроки обработки персональной информации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frost26.ru, включая доставку Товара, документации или e-mail сообщений.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p8oes6stl2q7" w:id="6"/>
      <w:bookmarkEnd w:id="6"/>
      <w:r w:rsidDel="00000000" w:rsidR="00000000" w:rsidRPr="00000000">
        <w:rPr>
          <w:b w:val="1"/>
          <w:sz w:val="34"/>
          <w:szCs w:val="34"/>
          <w:rtl w:val="0"/>
        </w:rPr>
        <w:t xml:space="preserve">6. Права и обязанности сторон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6.1. Пользователь вправе: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6.1.1. Принимать свободное решение о предоставлении своих персональных данных, необходимых для использования сайта frost26.ru, и давать согласие на их обработку.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</w:t>
        <w:tab/>
        <w:tab/>
        <w:t xml:space="preserve">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 Администрация обязана: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</w:t>
        <w:tab/>
        <w:t xml:space="preserve">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</w:t>
        <w:tab/>
        <w:t xml:space="preserve">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70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3v4d0a5h7ipk" w:id="7"/>
      <w:bookmarkEnd w:id="7"/>
      <w:r w:rsidDel="00000000" w:rsidR="00000000" w:rsidRPr="00000000">
        <w:rPr>
          <w:b w:val="1"/>
          <w:sz w:val="34"/>
          <w:szCs w:val="3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7.2.2. Была получена от третьей стороны до момента её получения Администрацией Ресурса.</w:t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</w:t>
        <w:tab/>
        <w:t xml:space="preserve">перечисленным, включая полную ответственность за содержание и форму материалов.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frost26.ru, несет лицо, предоставившее такую информацию.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7.5. Пользователь соглашается, что информация, предоставленная ему как часть сайта frost26.ru,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frost26.ru.</w:t>
      </w:r>
    </w:p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7.6. В отношение текстовых материалов (статей, публикаций, находящихся в свободном публичном доступе на сайте frost26.ru) допускается их распространение при условии, что будет дана ссылка на frost26.ru.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8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frost26.ru или передаваемых через него.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8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</w:t>
        <w:tab/>
        <w:t xml:space="preserve">Пользователя; заявления или поведение любого третьего лица на сайте.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7.9. Администрация не несет ответственность за какую-либо информацию, размещенную пользователем на сайте frost26.ru, включая, но не ограничиваясь: информацию, защищенную авторским правом, без прямого </w:t>
        <w:tab/>
        <w:tab/>
        <w:t xml:space="preserve">согласия владельца авторского права.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2ibdslxj54i" w:id="8"/>
      <w:bookmarkEnd w:id="8"/>
      <w:r w:rsidDel="00000000" w:rsidR="00000000" w:rsidRPr="00000000">
        <w:rPr>
          <w:b w:val="1"/>
          <w:sz w:val="34"/>
          <w:szCs w:val="34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8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8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8.3. При не достижении соглашения спор будет передан на рассмотрение Арбитражного суда г. Ставрополь.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yxkcpg8x9agt" w:id="9"/>
      <w:bookmarkEnd w:id="9"/>
      <w:r w:rsidDel="00000000" w:rsidR="00000000" w:rsidRPr="00000000">
        <w:rPr>
          <w:b w:val="1"/>
          <w:sz w:val="34"/>
          <w:szCs w:val="34"/>
          <w:rtl w:val="0"/>
        </w:rPr>
        <w:t xml:space="preserve">9. Дополнительные условия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9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9.1. Администрация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9.2. Новая Политика конфиденциальности вступает в силу с момента ее размещения на сайте frost26.ru,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9.3. Все предложения или вопросы касательно настоящей Политики конфиденциальности следует сообщать по адресу: info@frost26.ru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9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9.4. Действующая Политика конфиденциальности размещена на странице по адресу http://frost26.ru/politika.html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Обновлено: 04 Октября 2022 года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Ставрополь,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